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E920" w14:textId="77777777" w:rsidR="00345D25" w:rsidRDefault="00345D25">
      <w:pPr>
        <w:jc w:val="center"/>
        <w:rPr>
          <w:b/>
        </w:rPr>
      </w:pPr>
      <w:bookmarkStart w:id="0" w:name="RANGE!A1:H45"/>
      <w:bookmarkStart w:id="1" w:name="_Hlk14763040"/>
      <w:bookmarkStart w:id="2" w:name="_Hlk71648143"/>
      <w:bookmarkStart w:id="3" w:name="_Hlk5108316"/>
      <w:bookmarkEnd w:id="0"/>
    </w:p>
    <w:bookmarkEnd w:id="1"/>
    <w:bookmarkEnd w:id="2"/>
    <w:p w14:paraId="4E5C207F" w14:textId="77777777" w:rsidR="00A74175" w:rsidRDefault="00A74175" w:rsidP="00A74175">
      <w:pPr>
        <w:jc w:val="center"/>
        <w:rPr>
          <w:b/>
        </w:rPr>
      </w:pPr>
      <w:r>
        <w:rPr>
          <w:b/>
        </w:rPr>
        <w:t>Заявление № ____ от _____________2023 г.</w:t>
      </w:r>
    </w:p>
    <w:p w14:paraId="3F578FEA" w14:textId="77777777" w:rsidR="00A74175" w:rsidRDefault="00A74175" w:rsidP="00A74175">
      <w:pPr>
        <w:jc w:val="center"/>
        <w:rPr>
          <w:b/>
        </w:rPr>
      </w:pPr>
      <w:r>
        <w:rPr>
          <w:b/>
        </w:rPr>
        <w:t>на оказание услуг самозанятым гражданам</w:t>
      </w:r>
    </w:p>
    <w:p w14:paraId="1D38CD71" w14:textId="77777777" w:rsidR="00A74175" w:rsidRDefault="00A74175" w:rsidP="00A74175">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A74175" w14:paraId="092D7C70" w14:textId="77777777" w:rsidTr="00D94C65">
        <w:tc>
          <w:tcPr>
            <w:tcW w:w="3793" w:type="dxa"/>
            <w:gridSpan w:val="3"/>
          </w:tcPr>
          <w:p w14:paraId="272E1BD4" w14:textId="77777777" w:rsidR="00A74175" w:rsidRDefault="00A74175" w:rsidP="00D94C65">
            <w:pPr>
              <w:rPr>
                <w:b/>
              </w:rPr>
            </w:pPr>
            <w:r>
              <w:t>Наименование Заявителя - ФИО физического лица</w:t>
            </w:r>
          </w:p>
        </w:tc>
        <w:tc>
          <w:tcPr>
            <w:tcW w:w="6408" w:type="dxa"/>
            <w:gridSpan w:val="4"/>
          </w:tcPr>
          <w:p w14:paraId="2EEE5B33" w14:textId="77777777" w:rsidR="00A74175" w:rsidRDefault="00A74175" w:rsidP="00D94C65">
            <w:pPr>
              <w:rPr>
                <w:b/>
              </w:rPr>
            </w:pPr>
          </w:p>
        </w:tc>
      </w:tr>
      <w:tr w:rsidR="00A74175" w:rsidRPr="0019328F" w14:paraId="1D9DA09D" w14:textId="77777777" w:rsidTr="00D94C65">
        <w:tc>
          <w:tcPr>
            <w:tcW w:w="3793" w:type="dxa"/>
            <w:gridSpan w:val="3"/>
          </w:tcPr>
          <w:p w14:paraId="310B7E0D" w14:textId="77777777" w:rsidR="00A74175" w:rsidRPr="0019328F" w:rsidRDefault="00A74175" w:rsidP="00D94C65">
            <w:r w:rsidRPr="0019328F">
              <w:t>Дата рождения</w:t>
            </w:r>
          </w:p>
        </w:tc>
        <w:tc>
          <w:tcPr>
            <w:tcW w:w="6408" w:type="dxa"/>
            <w:gridSpan w:val="4"/>
          </w:tcPr>
          <w:p w14:paraId="20EF7664" w14:textId="77777777" w:rsidR="00A74175" w:rsidRPr="0019328F" w:rsidRDefault="00A74175" w:rsidP="00D94C65">
            <w:pPr>
              <w:rPr>
                <w:b/>
              </w:rPr>
            </w:pPr>
          </w:p>
        </w:tc>
      </w:tr>
      <w:tr w:rsidR="00A74175" w14:paraId="45A69385" w14:textId="77777777" w:rsidTr="00D94C65">
        <w:tc>
          <w:tcPr>
            <w:tcW w:w="3793" w:type="dxa"/>
            <w:gridSpan w:val="3"/>
          </w:tcPr>
          <w:p w14:paraId="4327690C" w14:textId="77777777" w:rsidR="00A74175" w:rsidRPr="0019328F" w:rsidRDefault="00A74175" w:rsidP="00D94C65">
            <w:r w:rsidRPr="0019328F">
              <w:t>Серия и номер паспорта</w:t>
            </w:r>
          </w:p>
        </w:tc>
        <w:tc>
          <w:tcPr>
            <w:tcW w:w="6408" w:type="dxa"/>
            <w:gridSpan w:val="4"/>
          </w:tcPr>
          <w:p w14:paraId="59F5CC2C" w14:textId="77777777" w:rsidR="00A74175" w:rsidRDefault="00A74175" w:rsidP="00D94C65">
            <w:pPr>
              <w:rPr>
                <w:b/>
              </w:rPr>
            </w:pPr>
          </w:p>
        </w:tc>
      </w:tr>
      <w:tr w:rsidR="00A74175" w14:paraId="14CBA822" w14:textId="77777777" w:rsidTr="00D94C65">
        <w:tc>
          <w:tcPr>
            <w:tcW w:w="3793" w:type="dxa"/>
            <w:gridSpan w:val="3"/>
          </w:tcPr>
          <w:p w14:paraId="22761F7F" w14:textId="77777777" w:rsidR="00A74175" w:rsidRDefault="00A74175" w:rsidP="00D94C65">
            <w:r>
              <w:t>Адрес регистрации заявителя:</w:t>
            </w:r>
          </w:p>
        </w:tc>
        <w:tc>
          <w:tcPr>
            <w:tcW w:w="6408" w:type="dxa"/>
            <w:gridSpan w:val="4"/>
          </w:tcPr>
          <w:p w14:paraId="28A31E3C" w14:textId="77777777" w:rsidR="00A74175" w:rsidRDefault="00A74175" w:rsidP="00D94C65">
            <w:pPr>
              <w:rPr>
                <w:b/>
              </w:rPr>
            </w:pPr>
          </w:p>
        </w:tc>
      </w:tr>
      <w:tr w:rsidR="00A74175" w14:paraId="291A5D97" w14:textId="77777777" w:rsidTr="00D94C65">
        <w:tc>
          <w:tcPr>
            <w:tcW w:w="3793" w:type="dxa"/>
            <w:gridSpan w:val="3"/>
          </w:tcPr>
          <w:p w14:paraId="63FDED00" w14:textId="77777777" w:rsidR="00A74175" w:rsidRDefault="00A74175" w:rsidP="00D94C65">
            <w:r>
              <w:t>ИНН</w:t>
            </w:r>
          </w:p>
        </w:tc>
        <w:tc>
          <w:tcPr>
            <w:tcW w:w="6408" w:type="dxa"/>
            <w:gridSpan w:val="4"/>
          </w:tcPr>
          <w:p w14:paraId="1F7A123C" w14:textId="77777777" w:rsidR="00A74175" w:rsidRDefault="00A74175" w:rsidP="00D94C65">
            <w:pPr>
              <w:rPr>
                <w:b/>
              </w:rPr>
            </w:pPr>
          </w:p>
        </w:tc>
      </w:tr>
      <w:tr w:rsidR="00A74175" w14:paraId="2B3890E9" w14:textId="77777777" w:rsidTr="00D94C65">
        <w:tc>
          <w:tcPr>
            <w:tcW w:w="3793" w:type="dxa"/>
            <w:gridSpan w:val="3"/>
          </w:tcPr>
          <w:p w14:paraId="738542DE" w14:textId="77777777" w:rsidR="00A74175" w:rsidRDefault="00A74175" w:rsidP="00D94C65">
            <w:r>
              <w:t>Телефон (с кодом города)</w:t>
            </w:r>
          </w:p>
        </w:tc>
        <w:tc>
          <w:tcPr>
            <w:tcW w:w="6408" w:type="dxa"/>
            <w:gridSpan w:val="4"/>
          </w:tcPr>
          <w:p w14:paraId="5A6336C2" w14:textId="77777777" w:rsidR="00A74175" w:rsidRDefault="00A74175" w:rsidP="00D94C65">
            <w:pPr>
              <w:rPr>
                <w:b/>
              </w:rPr>
            </w:pPr>
          </w:p>
        </w:tc>
      </w:tr>
      <w:tr w:rsidR="00A74175" w14:paraId="4955C906" w14:textId="77777777" w:rsidTr="00D94C65">
        <w:tc>
          <w:tcPr>
            <w:tcW w:w="3793" w:type="dxa"/>
            <w:gridSpan w:val="3"/>
          </w:tcPr>
          <w:p w14:paraId="341C0BB8" w14:textId="77777777" w:rsidR="00A74175" w:rsidRDefault="00A74175" w:rsidP="00D94C65">
            <w:r>
              <w:rPr>
                <w:lang w:val="en-US"/>
              </w:rPr>
              <w:t>E</w:t>
            </w:r>
            <w:r>
              <w:t>-</w:t>
            </w:r>
            <w:r>
              <w:rPr>
                <w:lang w:val="en-US"/>
              </w:rPr>
              <w:t>mail</w:t>
            </w:r>
            <w:r>
              <w:t>:</w:t>
            </w:r>
          </w:p>
        </w:tc>
        <w:tc>
          <w:tcPr>
            <w:tcW w:w="6408" w:type="dxa"/>
            <w:gridSpan w:val="4"/>
          </w:tcPr>
          <w:p w14:paraId="32FA59DA" w14:textId="77777777" w:rsidR="00A74175" w:rsidRDefault="00A74175" w:rsidP="00D94C65">
            <w:pPr>
              <w:rPr>
                <w:b/>
              </w:rPr>
            </w:pPr>
          </w:p>
        </w:tc>
      </w:tr>
      <w:tr w:rsidR="00A74175" w14:paraId="0BF167E7" w14:textId="77777777" w:rsidTr="00D94C65">
        <w:tc>
          <w:tcPr>
            <w:tcW w:w="3793" w:type="dxa"/>
            <w:gridSpan w:val="3"/>
          </w:tcPr>
          <w:p w14:paraId="7B0DDA4C" w14:textId="77777777" w:rsidR="00A74175" w:rsidRDefault="00A74175" w:rsidP="00D94C65">
            <w:r>
              <w:t>Вид деятельности заявителя</w:t>
            </w:r>
          </w:p>
        </w:tc>
        <w:tc>
          <w:tcPr>
            <w:tcW w:w="6408" w:type="dxa"/>
            <w:gridSpan w:val="4"/>
          </w:tcPr>
          <w:p w14:paraId="5D7C7DC2" w14:textId="77777777" w:rsidR="00A74175" w:rsidRDefault="00A74175" w:rsidP="00D94C65">
            <w:pPr>
              <w:rPr>
                <w:b/>
              </w:rPr>
            </w:pPr>
          </w:p>
        </w:tc>
      </w:tr>
      <w:tr w:rsidR="00A74175" w14:paraId="7F37BE1A" w14:textId="77777777" w:rsidTr="00D94C65">
        <w:tc>
          <w:tcPr>
            <w:tcW w:w="10201" w:type="dxa"/>
            <w:gridSpan w:val="7"/>
          </w:tcPr>
          <w:p w14:paraId="472BB606" w14:textId="77777777" w:rsidR="00A74175" w:rsidRPr="00EA27A4" w:rsidRDefault="00A74175" w:rsidP="00D94C65">
            <w:pPr>
              <w:snapToGrid w:val="0"/>
              <w:rPr>
                <w:sz w:val="24"/>
                <w:szCs w:val="24"/>
              </w:rPr>
            </w:pPr>
            <w:r w:rsidRPr="00EA27A4">
              <w:rPr>
                <w:sz w:val="24"/>
                <w:szCs w:val="24"/>
              </w:rPr>
              <w:t xml:space="preserve">Наименование услуг:* </w:t>
            </w:r>
          </w:p>
          <w:p w14:paraId="72F2EB5A" w14:textId="77777777" w:rsidR="00A74175" w:rsidRDefault="00A74175" w:rsidP="00D94C65">
            <w:pPr>
              <w:snapToGrid w:val="0"/>
            </w:pPr>
          </w:p>
          <w:p w14:paraId="6C3BE077" w14:textId="77777777" w:rsidR="00A74175" w:rsidRPr="00AB36ED" w:rsidRDefault="00A74175" w:rsidP="00D94C65">
            <w:pPr>
              <w:pStyle w:val="af0"/>
              <w:numPr>
                <w:ilvl w:val="0"/>
                <w:numId w:val="7"/>
              </w:numPr>
              <w:snapToGrid w:val="0"/>
              <w:rPr>
                <w:b/>
                <w:bCs/>
              </w:rPr>
            </w:pPr>
            <w:r w:rsidRPr="00AB36ED">
              <w:rPr>
                <w:b/>
                <w:bCs/>
              </w:rPr>
              <w:t>1. Создание фото-контента</w:t>
            </w:r>
          </w:p>
          <w:p w14:paraId="501F3056" w14:textId="77777777" w:rsidR="00A74175" w:rsidRDefault="00A74175" w:rsidP="00D94C65">
            <w:pPr>
              <w:snapToGrid w:val="0"/>
            </w:pPr>
            <w:r>
              <w:t>- работа фотографа до 2-х часов</w:t>
            </w:r>
          </w:p>
          <w:p w14:paraId="578E3DDD" w14:textId="77777777" w:rsidR="00A74175" w:rsidRDefault="00A74175" w:rsidP="00D94C65">
            <w:pPr>
              <w:snapToGrid w:val="0"/>
            </w:pPr>
            <w:r>
              <w:t>- аренда зала фотостудии с оборудованием на выбор получателя услуг или выезд на территорию получателя услуг</w:t>
            </w:r>
          </w:p>
          <w:p w14:paraId="06E83356" w14:textId="77777777" w:rsidR="00A74175" w:rsidRDefault="00A74175" w:rsidP="00D94C65">
            <w:pPr>
              <w:snapToGrid w:val="0"/>
            </w:pPr>
            <w:r>
              <w:t>- до 50 фотографий</w:t>
            </w:r>
          </w:p>
          <w:p w14:paraId="15061AE0" w14:textId="77777777" w:rsidR="00A74175" w:rsidRDefault="00A74175" w:rsidP="00D94C65">
            <w:pPr>
              <w:snapToGrid w:val="0"/>
            </w:pPr>
            <w:r>
              <w:t>- длительность фотосъемки до 2-х часов</w:t>
            </w:r>
          </w:p>
          <w:p w14:paraId="2641B26F" w14:textId="77777777" w:rsidR="00A74175" w:rsidRDefault="00A74175" w:rsidP="00D94C65">
            <w:pPr>
              <w:snapToGrid w:val="0"/>
            </w:pPr>
            <w:r>
              <w:t xml:space="preserve">- цветокоррекция, светокоррекция, кадрирование и ретушь всех фотографий </w:t>
            </w:r>
          </w:p>
          <w:p w14:paraId="4167027F" w14:textId="77777777" w:rsidR="00A74175" w:rsidRDefault="00A74175" w:rsidP="00D94C65">
            <w:pPr>
              <w:snapToGrid w:val="0"/>
            </w:pPr>
          </w:p>
          <w:p w14:paraId="27D7A87E" w14:textId="77777777" w:rsidR="00A74175" w:rsidRPr="00AB36ED" w:rsidRDefault="00A74175" w:rsidP="00D94C65">
            <w:pPr>
              <w:pStyle w:val="af0"/>
              <w:numPr>
                <w:ilvl w:val="0"/>
                <w:numId w:val="7"/>
              </w:numPr>
              <w:snapToGrid w:val="0"/>
              <w:rPr>
                <w:b/>
                <w:bCs/>
              </w:rPr>
            </w:pPr>
            <w:r w:rsidRPr="00AB36ED">
              <w:rPr>
                <w:b/>
                <w:bCs/>
              </w:rPr>
              <w:t>2. Создание видеоролика</w:t>
            </w:r>
          </w:p>
          <w:p w14:paraId="1767A1E6" w14:textId="77777777" w:rsidR="00A74175" w:rsidRDefault="00A74175" w:rsidP="00D94C65">
            <w:pPr>
              <w:snapToGrid w:val="0"/>
            </w:pPr>
            <w:r>
              <w:t>- длительность видеоролика от 45 секунд до 90 секунд. (в зависимости от запроса получателя услуг)</w:t>
            </w:r>
          </w:p>
          <w:p w14:paraId="7DBAA9E6" w14:textId="77777777" w:rsidR="00A74175" w:rsidRDefault="00A74175" w:rsidP="00D94C65">
            <w:pPr>
              <w:snapToGrid w:val="0"/>
            </w:pPr>
            <w:r>
              <w:t>- съемка в фотостудии либо на территории получателя услуг</w:t>
            </w:r>
          </w:p>
          <w:p w14:paraId="7D14E957" w14:textId="77777777" w:rsidR="00A74175" w:rsidRDefault="00A74175" w:rsidP="00D94C65">
            <w:pPr>
              <w:snapToGrid w:val="0"/>
            </w:pPr>
            <w:r>
              <w:t>- длительность видеосъемки до 2-х часов</w:t>
            </w:r>
          </w:p>
          <w:p w14:paraId="2648BA80" w14:textId="77777777" w:rsidR="00A74175" w:rsidRDefault="00A74175" w:rsidP="00D94C65">
            <w:pPr>
              <w:snapToGrid w:val="0"/>
            </w:pPr>
            <w:r>
              <w:t>- ролик является ознакомительным /обзорным/видео-визитка (входит свето- и цветокоррекция, линейный монтаж, кадрирование, составление видеоряда)</w:t>
            </w:r>
          </w:p>
          <w:p w14:paraId="4F2778C5" w14:textId="77777777" w:rsidR="00A74175" w:rsidRDefault="00A74175" w:rsidP="00D94C65">
            <w:pPr>
              <w:snapToGrid w:val="0"/>
            </w:pPr>
          </w:p>
          <w:p w14:paraId="38510737" w14:textId="77777777" w:rsidR="00A74175" w:rsidRPr="00AB36ED" w:rsidRDefault="00A74175" w:rsidP="00D94C65">
            <w:pPr>
              <w:pStyle w:val="af0"/>
              <w:numPr>
                <w:ilvl w:val="0"/>
                <w:numId w:val="7"/>
              </w:numPr>
              <w:snapToGrid w:val="0"/>
              <w:rPr>
                <w:b/>
                <w:bCs/>
              </w:rPr>
            </w:pPr>
            <w:r w:rsidRPr="00AB36ED">
              <w:rPr>
                <w:b/>
                <w:bCs/>
              </w:rPr>
              <w:t>3. Создание 5-ти коротких видеороликов</w:t>
            </w:r>
            <w:r w:rsidRPr="00AB36ED">
              <w:rPr>
                <w:b/>
                <w:bCs/>
              </w:rPr>
              <w:tab/>
            </w:r>
          </w:p>
          <w:p w14:paraId="178EA72B" w14:textId="77777777" w:rsidR="00A74175" w:rsidRDefault="00A74175" w:rsidP="00D94C65">
            <w:pPr>
              <w:snapToGrid w:val="0"/>
            </w:pPr>
            <w:r>
              <w:t>- длительность каждого видеоролика от 8 секунд до 15 секунд (в зависимости от запроса получателя услуг)</w:t>
            </w:r>
          </w:p>
          <w:p w14:paraId="56AFDC75" w14:textId="77777777" w:rsidR="00A74175" w:rsidRDefault="00A74175" w:rsidP="00D94C65">
            <w:pPr>
              <w:snapToGrid w:val="0"/>
            </w:pPr>
            <w:r>
              <w:t>- съемка в фотостудии либо на территории получателя услуг</w:t>
            </w:r>
          </w:p>
          <w:p w14:paraId="33A96B6B" w14:textId="77777777" w:rsidR="00A74175" w:rsidRDefault="00A74175" w:rsidP="00D94C65">
            <w:pPr>
              <w:snapToGrid w:val="0"/>
            </w:pPr>
            <w:r>
              <w:t>- длительность видеосъемки до 2-х часов</w:t>
            </w:r>
          </w:p>
          <w:p w14:paraId="058AA577" w14:textId="77777777" w:rsidR="00A74175" w:rsidRDefault="00A74175" w:rsidP="00D94C65">
            <w:pPr>
              <w:snapToGrid w:val="0"/>
            </w:pPr>
            <w:r>
              <w:t>- ролик является ознакомительным /обзорным/подходит для обзора товаров или услуг, в том числе на маркетплейсах и социальных сетях (входит свето- и цветокоррекция, линейный монтаж, кадрирование, составление видеоряда)</w:t>
            </w:r>
          </w:p>
          <w:p w14:paraId="32FA858C" w14:textId="77777777" w:rsidR="00A74175" w:rsidRDefault="00A74175" w:rsidP="00D94C65">
            <w:pPr>
              <w:snapToGrid w:val="0"/>
            </w:pPr>
          </w:p>
          <w:p w14:paraId="4FE211FE" w14:textId="77777777" w:rsidR="00A74175" w:rsidRPr="00AB36ED" w:rsidRDefault="00A74175" w:rsidP="00D94C65">
            <w:pPr>
              <w:pStyle w:val="af0"/>
              <w:numPr>
                <w:ilvl w:val="0"/>
                <w:numId w:val="7"/>
              </w:numPr>
              <w:snapToGrid w:val="0"/>
              <w:rPr>
                <w:b/>
                <w:bCs/>
              </w:rPr>
            </w:pPr>
            <w:r w:rsidRPr="00AB36ED">
              <w:rPr>
                <w:b/>
                <w:bCs/>
              </w:rPr>
              <w:t>4. Дизайнерская работа по оформлению карточек для маркетплейсов</w:t>
            </w:r>
            <w:r w:rsidRPr="00AB36ED">
              <w:rPr>
                <w:b/>
                <w:bCs/>
              </w:rPr>
              <w:tab/>
            </w:r>
          </w:p>
          <w:p w14:paraId="2ED917B7" w14:textId="77777777" w:rsidR="00A74175" w:rsidRDefault="00A74175" w:rsidP="00D94C65">
            <w:pPr>
              <w:snapToGrid w:val="0"/>
            </w:pPr>
            <w:r>
              <w:t>- разработка дизайнерского единого вида карточки в соответствии с фирменными стилем получателя услуг (3 варианта)</w:t>
            </w:r>
          </w:p>
          <w:p w14:paraId="596F842C" w14:textId="77777777" w:rsidR="00A74175" w:rsidRDefault="00A74175" w:rsidP="00D94C65">
            <w:pPr>
              <w:snapToGrid w:val="0"/>
            </w:pPr>
            <w:r>
              <w:t>- предоставление 30-ти оформленных карточек в фирменном стиле, в соответствии с техническим заданием, предоставленным получателем услуг</w:t>
            </w:r>
          </w:p>
          <w:p w14:paraId="262E6AC5" w14:textId="77777777" w:rsidR="00A74175" w:rsidRDefault="00A74175" w:rsidP="00D94C65">
            <w:pPr>
              <w:snapToGrid w:val="0"/>
            </w:pPr>
          </w:p>
          <w:p w14:paraId="17039354" w14:textId="77777777" w:rsidR="00A74175" w:rsidRPr="004612ED" w:rsidRDefault="00A74175" w:rsidP="00D94C65">
            <w:pPr>
              <w:rPr>
                <w:b/>
              </w:rPr>
            </w:pPr>
            <w:r w:rsidRPr="004612ED">
              <w:t>*Из вышеуказанного перечня Услуг необходимо выбрать только одну Услугу, сделав отметку в пустом поле</w:t>
            </w:r>
          </w:p>
        </w:tc>
      </w:tr>
      <w:tr w:rsidR="00A74175" w14:paraId="5DD7E373" w14:textId="77777777" w:rsidTr="00D94C65">
        <w:tc>
          <w:tcPr>
            <w:tcW w:w="10201" w:type="dxa"/>
            <w:gridSpan w:val="7"/>
            <w:tcBorders>
              <w:top w:val="single" w:sz="4" w:space="0" w:color="auto"/>
              <w:left w:val="single" w:sz="4" w:space="0" w:color="auto"/>
              <w:bottom w:val="nil"/>
              <w:right w:val="single" w:sz="4" w:space="0" w:color="auto"/>
            </w:tcBorders>
          </w:tcPr>
          <w:p w14:paraId="1884DB51" w14:textId="77777777" w:rsidR="00A74175" w:rsidRDefault="00A74175" w:rsidP="00D94C65">
            <w:pPr>
              <w:pStyle w:val="af0"/>
              <w:ind w:left="0" w:firstLine="0"/>
              <w:rPr>
                <w:sz w:val="16"/>
                <w:szCs w:val="16"/>
              </w:rPr>
            </w:pPr>
            <w:r>
              <w:rPr>
                <w:sz w:val="16"/>
                <w:szCs w:val="16"/>
              </w:rPr>
              <w:t xml:space="preserve">Подтверждаю, что соответствую </w:t>
            </w:r>
            <w:r>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3BDE6D3F" w14:textId="0A6945A0" w:rsidR="00A74175" w:rsidRPr="0019328F" w:rsidRDefault="00A74175" w:rsidP="00D94C65">
            <w:pPr>
              <w:pStyle w:val="af0"/>
              <w:ind w:left="0" w:firstLine="0"/>
              <w:rPr>
                <w:sz w:val="16"/>
                <w:szCs w:val="16"/>
              </w:rPr>
            </w:pPr>
            <w:r w:rsidRPr="0019328F">
              <w:rPr>
                <w:sz w:val="16"/>
                <w:szCs w:val="16"/>
              </w:rPr>
              <w:t>Подтверждаю, что даю свое согласие АНО МФК «РРАПП» и</w:t>
            </w:r>
            <w:r>
              <w:rPr>
                <w:sz w:val="16"/>
                <w:szCs w:val="16"/>
              </w:rPr>
              <w:t xml:space="preserve"> </w:t>
            </w:r>
            <w:r w:rsidR="004876DC" w:rsidRPr="004876DC">
              <w:rPr>
                <w:sz w:val="16"/>
                <w:szCs w:val="16"/>
              </w:rPr>
              <w:t>_______________________________________________________</w:t>
            </w:r>
            <w:r w:rsidRPr="0019328F">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w:t>
            </w:r>
            <w:r w:rsidRPr="0019328F">
              <w:rPr>
                <w:sz w:val="16"/>
                <w:szCs w:val="16"/>
              </w:rPr>
              <w:lastRenderedPageBreak/>
              <w:t>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i/>
                <w:iCs/>
                <w:sz w:val="16"/>
                <w:szCs w:val="16"/>
              </w:rPr>
              <w:t xml:space="preserve">. </w:t>
            </w:r>
            <w:r w:rsidRPr="0019328F">
              <w:rPr>
                <w:sz w:val="16"/>
                <w:szCs w:val="16"/>
              </w:rPr>
              <w:t>Заявитель подтверждает, что все указанные в настоящей заявке данные (в том числе номер телефона и е-</w:t>
            </w:r>
            <w:r w:rsidRPr="0019328F">
              <w:rPr>
                <w:sz w:val="16"/>
                <w:szCs w:val="16"/>
                <w:lang w:val="en-US"/>
              </w:rPr>
              <w:t>mail</w:t>
            </w:r>
            <w:r w:rsidRPr="0019328F">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5F11D3EA" w14:textId="77777777" w:rsidR="00A74175" w:rsidRDefault="00A74175" w:rsidP="00D94C65">
            <w:pPr>
              <w:rPr>
                <w:sz w:val="16"/>
                <w:szCs w:val="16"/>
              </w:rPr>
            </w:pPr>
            <w:r w:rsidRPr="0019328F">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49FBA388" w14:textId="53D0F2B2" w:rsidR="00A74175" w:rsidRDefault="00A74175" w:rsidP="00D94C65">
            <w:pPr>
              <w:rPr>
                <w:sz w:val="16"/>
                <w:szCs w:val="16"/>
              </w:rPr>
            </w:pPr>
            <w:r>
              <w:rPr>
                <w:sz w:val="16"/>
                <w:szCs w:val="16"/>
              </w:rPr>
              <w:t xml:space="preserve">Выбирая Услуги по созданию фото-контента, даю свое согласие на осуществление фотосъемки.    </w:t>
            </w:r>
          </w:p>
          <w:p w14:paraId="11FB7214" w14:textId="77777777" w:rsidR="00BC123F" w:rsidRDefault="00BC123F" w:rsidP="00D94C65">
            <w:pPr>
              <w:rPr>
                <w:sz w:val="16"/>
                <w:szCs w:val="16"/>
              </w:rPr>
            </w:pPr>
          </w:p>
          <w:p w14:paraId="55BD64FB" w14:textId="77777777" w:rsidR="00A74175" w:rsidRPr="00B364E4" w:rsidRDefault="00A74175" w:rsidP="00D94C65">
            <w:pPr>
              <w:ind w:firstLine="306"/>
              <w:rPr>
                <w:sz w:val="16"/>
                <w:szCs w:val="16"/>
              </w:rPr>
            </w:pPr>
          </w:p>
        </w:tc>
      </w:tr>
      <w:tr w:rsidR="00A74175" w14:paraId="3340E3E8" w14:textId="77777777" w:rsidTr="00D94C65">
        <w:tc>
          <w:tcPr>
            <w:tcW w:w="959" w:type="dxa"/>
            <w:tcBorders>
              <w:top w:val="nil"/>
              <w:left w:val="single" w:sz="4" w:space="0" w:color="auto"/>
              <w:bottom w:val="single" w:sz="4" w:space="0" w:color="auto"/>
              <w:right w:val="nil"/>
            </w:tcBorders>
          </w:tcPr>
          <w:p w14:paraId="3E3D8CB1" w14:textId="77777777" w:rsidR="00A74175" w:rsidRPr="009739BA" w:rsidRDefault="00A74175" w:rsidP="00D94C65">
            <w:pPr>
              <w:jc w:val="center"/>
              <w:rPr>
                <w:b/>
              </w:rPr>
            </w:pPr>
          </w:p>
        </w:tc>
        <w:tc>
          <w:tcPr>
            <w:tcW w:w="2766" w:type="dxa"/>
            <w:tcBorders>
              <w:top w:val="single" w:sz="4" w:space="0" w:color="auto"/>
              <w:left w:val="nil"/>
              <w:bottom w:val="single" w:sz="4" w:space="0" w:color="auto"/>
              <w:right w:val="nil"/>
            </w:tcBorders>
          </w:tcPr>
          <w:p w14:paraId="5A4B3AF1" w14:textId="77777777" w:rsidR="00A74175" w:rsidRDefault="00A74175" w:rsidP="00D94C65">
            <w:pPr>
              <w:jc w:val="center"/>
              <w:rPr>
                <w:b/>
              </w:rPr>
            </w:pPr>
            <w:r>
              <w:rPr>
                <w:bCs/>
              </w:rPr>
              <w:t>подпись Получателя услуги</w:t>
            </w:r>
          </w:p>
        </w:tc>
        <w:tc>
          <w:tcPr>
            <w:tcW w:w="494" w:type="dxa"/>
            <w:gridSpan w:val="2"/>
            <w:tcBorders>
              <w:top w:val="nil"/>
              <w:left w:val="nil"/>
              <w:bottom w:val="single" w:sz="4" w:space="0" w:color="auto"/>
              <w:right w:val="nil"/>
            </w:tcBorders>
          </w:tcPr>
          <w:p w14:paraId="132104D2" w14:textId="77777777" w:rsidR="00A74175" w:rsidRDefault="00A74175" w:rsidP="00D94C65">
            <w:pPr>
              <w:jc w:val="center"/>
              <w:rPr>
                <w:bCs/>
              </w:rPr>
            </w:pPr>
          </w:p>
        </w:tc>
        <w:tc>
          <w:tcPr>
            <w:tcW w:w="750" w:type="dxa"/>
            <w:tcBorders>
              <w:top w:val="nil"/>
              <w:left w:val="nil"/>
              <w:bottom w:val="single" w:sz="4" w:space="0" w:color="auto"/>
              <w:right w:val="nil"/>
            </w:tcBorders>
          </w:tcPr>
          <w:p w14:paraId="74C2BAE3" w14:textId="77777777" w:rsidR="00A74175" w:rsidRDefault="00A74175" w:rsidP="00D94C65">
            <w:pPr>
              <w:jc w:val="center"/>
              <w:rPr>
                <w:bCs/>
              </w:rPr>
            </w:pPr>
          </w:p>
        </w:tc>
        <w:tc>
          <w:tcPr>
            <w:tcW w:w="4470" w:type="dxa"/>
            <w:tcBorders>
              <w:top w:val="single" w:sz="4" w:space="0" w:color="auto"/>
              <w:left w:val="nil"/>
              <w:bottom w:val="single" w:sz="4" w:space="0" w:color="auto"/>
              <w:right w:val="nil"/>
            </w:tcBorders>
          </w:tcPr>
          <w:p w14:paraId="6D88850E" w14:textId="77777777" w:rsidR="00A74175" w:rsidRDefault="00A74175" w:rsidP="00D94C65">
            <w:pPr>
              <w:jc w:val="center"/>
              <w:rPr>
                <w:bCs/>
              </w:rPr>
            </w:pPr>
            <w:r>
              <w:rPr>
                <w:bCs/>
              </w:rPr>
              <w:t>ФИО</w:t>
            </w:r>
          </w:p>
        </w:tc>
        <w:tc>
          <w:tcPr>
            <w:tcW w:w="762" w:type="dxa"/>
            <w:tcBorders>
              <w:top w:val="nil"/>
              <w:left w:val="nil"/>
              <w:bottom w:val="single" w:sz="4" w:space="0" w:color="auto"/>
              <w:right w:val="single" w:sz="4" w:space="0" w:color="auto"/>
            </w:tcBorders>
          </w:tcPr>
          <w:p w14:paraId="29656E30" w14:textId="77777777" w:rsidR="00A74175" w:rsidRDefault="00A74175" w:rsidP="00D94C65">
            <w:pPr>
              <w:jc w:val="center"/>
              <w:rPr>
                <w:bCs/>
              </w:rPr>
            </w:pPr>
          </w:p>
        </w:tc>
      </w:tr>
    </w:tbl>
    <w:p w14:paraId="5B740529" w14:textId="77777777" w:rsidR="00A74175" w:rsidRDefault="00A74175" w:rsidP="00A74175">
      <w:pPr>
        <w:rPr>
          <w:bCs/>
          <w:sz w:val="24"/>
          <w:szCs w:val="24"/>
        </w:rPr>
      </w:pPr>
    </w:p>
    <w:p w14:paraId="0CF6D37C" w14:textId="77777777" w:rsidR="00A74175" w:rsidRDefault="00A74175" w:rsidP="00A74175">
      <w:pPr>
        <w:rPr>
          <w:bCs/>
          <w:sz w:val="24"/>
          <w:szCs w:val="24"/>
        </w:rPr>
      </w:pPr>
    </w:p>
    <w:p w14:paraId="741BEA80" w14:textId="77777777" w:rsidR="00A74175" w:rsidRDefault="00A74175" w:rsidP="00A74175">
      <w:pPr>
        <w:rPr>
          <w:bCs/>
          <w:sz w:val="24"/>
          <w:szCs w:val="24"/>
        </w:rPr>
      </w:pPr>
      <w:r>
        <w:rPr>
          <w:bCs/>
          <w:sz w:val="24"/>
          <w:szCs w:val="24"/>
        </w:rPr>
        <w:t>Получател</w:t>
      </w:r>
      <w:r>
        <w:rPr>
          <w:bCs/>
        </w:rPr>
        <w:t>ь</w:t>
      </w:r>
      <w:r>
        <w:rPr>
          <w:bCs/>
          <w:sz w:val="24"/>
          <w:szCs w:val="24"/>
        </w:rPr>
        <w:t xml:space="preserve"> услуг</w:t>
      </w:r>
      <w:r>
        <w:rPr>
          <w:bCs/>
        </w:rPr>
        <w:t>и</w:t>
      </w:r>
    </w:p>
    <w:p w14:paraId="6E002204" w14:textId="77777777" w:rsidR="00A74175" w:rsidRDefault="00A74175" w:rsidP="00A74175">
      <w:pPr>
        <w:rPr>
          <w:bCs/>
          <w:sz w:val="24"/>
          <w:szCs w:val="24"/>
        </w:rPr>
      </w:pPr>
      <w:r>
        <w:rPr>
          <w:bCs/>
          <w:sz w:val="24"/>
          <w:szCs w:val="24"/>
        </w:rPr>
        <w:t>(самозанятый гражданин)  ___________ ________________ __________________________</w:t>
      </w:r>
    </w:p>
    <w:p w14:paraId="1625D47D"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44557B94" w14:textId="77777777" w:rsidR="00A74175" w:rsidRDefault="00A74175" w:rsidP="00A74175">
      <w:pPr>
        <w:rPr>
          <w:bCs/>
          <w:sz w:val="24"/>
          <w:szCs w:val="24"/>
        </w:rPr>
      </w:pPr>
    </w:p>
    <w:p w14:paraId="1E72B123" w14:textId="77777777" w:rsidR="00A74175" w:rsidRDefault="00A74175" w:rsidP="00A74175">
      <w:pPr>
        <w:rPr>
          <w:bCs/>
          <w:sz w:val="24"/>
          <w:szCs w:val="24"/>
        </w:rPr>
      </w:pPr>
      <w:r>
        <w:rPr>
          <w:bCs/>
          <w:sz w:val="24"/>
          <w:szCs w:val="24"/>
        </w:rPr>
        <w:t>Заявку принял:</w:t>
      </w:r>
    </w:p>
    <w:p w14:paraId="3102536C" w14:textId="77777777" w:rsidR="00A74175" w:rsidRDefault="00A74175" w:rsidP="00A74175">
      <w:pPr>
        <w:rPr>
          <w:bCs/>
          <w:sz w:val="24"/>
          <w:szCs w:val="24"/>
        </w:rPr>
      </w:pPr>
    </w:p>
    <w:p w14:paraId="4147298E" w14:textId="77777777" w:rsidR="00A74175" w:rsidRDefault="00A74175" w:rsidP="00A74175">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621205D3"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34D5B538" w14:textId="6C51E6D9" w:rsidR="002F5A03" w:rsidRDefault="00A74175" w:rsidP="004876DC">
      <w:pPr>
        <w:jc w:val="center"/>
      </w:pPr>
      <w:r>
        <w:t xml:space="preserve">          МП</w:t>
      </w:r>
      <w:bookmarkEnd w:id="3"/>
    </w:p>
    <w:sectPr w:rsidR="002F5A03" w:rsidSect="004876DC">
      <w:footerReference w:type="default" r:id="rId9"/>
      <w:pgSz w:w="11910" w:h="16840"/>
      <w:pgMar w:top="993" w:right="540" w:bottom="1160"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58EA" w14:textId="77777777" w:rsidR="00CD1CEF" w:rsidRDefault="00743FD1">
      <w:r>
        <w:separator/>
      </w:r>
    </w:p>
  </w:endnote>
  <w:endnote w:type="continuationSeparator" w:id="0">
    <w:p w14:paraId="281B5899" w14:textId="77777777" w:rsidR="00CD1CEF" w:rsidRDefault="007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CF8F" w14:textId="52782FA2" w:rsidR="00345D25" w:rsidRDefault="00345D25">
    <w:pPr>
      <w:pStyle w:val="a5"/>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0C35" w14:textId="77777777" w:rsidR="00CD1CEF" w:rsidRDefault="00743FD1">
      <w:r>
        <w:separator/>
      </w:r>
    </w:p>
  </w:footnote>
  <w:footnote w:type="continuationSeparator" w:id="0">
    <w:p w14:paraId="1D120224" w14:textId="77777777" w:rsidR="00CD1CEF" w:rsidRDefault="007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A634682"/>
    <w:multiLevelType w:val="hybridMultilevel"/>
    <w:tmpl w:val="3B36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7286097">
    <w:abstractNumId w:val="2"/>
  </w:num>
  <w:num w:numId="2" w16cid:durableId="1480877746">
    <w:abstractNumId w:val="5"/>
  </w:num>
  <w:num w:numId="3" w16cid:durableId="156462213">
    <w:abstractNumId w:val="1"/>
  </w:num>
  <w:num w:numId="4" w16cid:durableId="1513496891">
    <w:abstractNumId w:val="3"/>
  </w:num>
  <w:num w:numId="5" w16cid:durableId="1113742945">
    <w:abstractNumId w:val="0"/>
  </w:num>
  <w:num w:numId="6" w16cid:durableId="1772820643">
    <w:abstractNumId w:val="4"/>
  </w:num>
  <w:num w:numId="7" w16cid:durableId="1237782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characterSpacingControl w:val="doNotCompress"/>
  <w:hdrShapeDefaults>
    <o:shapedefaults v:ext="edit" spidmax="10241"/>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749F"/>
    <w:rsid w:val="00022673"/>
    <w:rsid w:val="00036B2B"/>
    <w:rsid w:val="000543F3"/>
    <w:rsid w:val="000578B3"/>
    <w:rsid w:val="00061070"/>
    <w:rsid w:val="00063DC0"/>
    <w:rsid w:val="00073ABC"/>
    <w:rsid w:val="000846DF"/>
    <w:rsid w:val="000966B0"/>
    <w:rsid w:val="00097B18"/>
    <w:rsid w:val="000A1E2B"/>
    <w:rsid w:val="000A55DB"/>
    <w:rsid w:val="000B3542"/>
    <w:rsid w:val="000B5EA9"/>
    <w:rsid w:val="000B6CE1"/>
    <w:rsid w:val="000C72E8"/>
    <w:rsid w:val="000D1B38"/>
    <w:rsid w:val="00107C47"/>
    <w:rsid w:val="00120494"/>
    <w:rsid w:val="0012101F"/>
    <w:rsid w:val="00121834"/>
    <w:rsid w:val="00126D48"/>
    <w:rsid w:val="0013387F"/>
    <w:rsid w:val="00133BC4"/>
    <w:rsid w:val="00133C3A"/>
    <w:rsid w:val="00145824"/>
    <w:rsid w:val="001515C9"/>
    <w:rsid w:val="0015253A"/>
    <w:rsid w:val="00163035"/>
    <w:rsid w:val="0016768A"/>
    <w:rsid w:val="001730C3"/>
    <w:rsid w:val="00182913"/>
    <w:rsid w:val="00184304"/>
    <w:rsid w:val="001904F5"/>
    <w:rsid w:val="0019253B"/>
    <w:rsid w:val="001937EF"/>
    <w:rsid w:val="001A3647"/>
    <w:rsid w:val="001A6A7B"/>
    <w:rsid w:val="001B2809"/>
    <w:rsid w:val="001C2ECA"/>
    <w:rsid w:val="001D2F9D"/>
    <w:rsid w:val="001F13DF"/>
    <w:rsid w:val="00231E35"/>
    <w:rsid w:val="0023304F"/>
    <w:rsid w:val="00237944"/>
    <w:rsid w:val="0024589D"/>
    <w:rsid w:val="00245A98"/>
    <w:rsid w:val="00262E80"/>
    <w:rsid w:val="0026460A"/>
    <w:rsid w:val="002720A2"/>
    <w:rsid w:val="00291604"/>
    <w:rsid w:val="00294955"/>
    <w:rsid w:val="0029596D"/>
    <w:rsid w:val="002A2717"/>
    <w:rsid w:val="002B415F"/>
    <w:rsid w:val="002C0D35"/>
    <w:rsid w:val="002C1104"/>
    <w:rsid w:val="002C2FFE"/>
    <w:rsid w:val="002C4AB2"/>
    <w:rsid w:val="002C5345"/>
    <w:rsid w:val="002D31C3"/>
    <w:rsid w:val="002D41CD"/>
    <w:rsid w:val="002E2F15"/>
    <w:rsid w:val="002F19DB"/>
    <w:rsid w:val="002F5A03"/>
    <w:rsid w:val="00303C14"/>
    <w:rsid w:val="00305D51"/>
    <w:rsid w:val="00327C23"/>
    <w:rsid w:val="00334C9D"/>
    <w:rsid w:val="0033623A"/>
    <w:rsid w:val="00337C42"/>
    <w:rsid w:val="003446A4"/>
    <w:rsid w:val="00345D25"/>
    <w:rsid w:val="00354E00"/>
    <w:rsid w:val="003562BD"/>
    <w:rsid w:val="00372E29"/>
    <w:rsid w:val="00393C66"/>
    <w:rsid w:val="00395DFD"/>
    <w:rsid w:val="003972A4"/>
    <w:rsid w:val="003A1EC5"/>
    <w:rsid w:val="003A330F"/>
    <w:rsid w:val="003B744A"/>
    <w:rsid w:val="003C084F"/>
    <w:rsid w:val="003C1BC3"/>
    <w:rsid w:val="003C2E4C"/>
    <w:rsid w:val="003C39A1"/>
    <w:rsid w:val="003C6CF5"/>
    <w:rsid w:val="003D082D"/>
    <w:rsid w:val="003E0D83"/>
    <w:rsid w:val="003E32DB"/>
    <w:rsid w:val="00410BD6"/>
    <w:rsid w:val="00415CCC"/>
    <w:rsid w:val="00421FA5"/>
    <w:rsid w:val="004239F7"/>
    <w:rsid w:val="00425109"/>
    <w:rsid w:val="00426039"/>
    <w:rsid w:val="004265C2"/>
    <w:rsid w:val="004267F3"/>
    <w:rsid w:val="0043310B"/>
    <w:rsid w:val="0044176D"/>
    <w:rsid w:val="00442A43"/>
    <w:rsid w:val="00443DAC"/>
    <w:rsid w:val="004449A7"/>
    <w:rsid w:val="00461067"/>
    <w:rsid w:val="00462227"/>
    <w:rsid w:val="00465BB8"/>
    <w:rsid w:val="004730FB"/>
    <w:rsid w:val="00475168"/>
    <w:rsid w:val="00475F3C"/>
    <w:rsid w:val="00482F6F"/>
    <w:rsid w:val="004876CB"/>
    <w:rsid w:val="004876DC"/>
    <w:rsid w:val="004879A7"/>
    <w:rsid w:val="004903EF"/>
    <w:rsid w:val="004922F7"/>
    <w:rsid w:val="00497768"/>
    <w:rsid w:val="004A34E3"/>
    <w:rsid w:val="004B4192"/>
    <w:rsid w:val="004B4EA8"/>
    <w:rsid w:val="004C1DA5"/>
    <w:rsid w:val="004C3656"/>
    <w:rsid w:val="004C56EB"/>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950F3"/>
    <w:rsid w:val="005A00B8"/>
    <w:rsid w:val="005A70E7"/>
    <w:rsid w:val="005B1F45"/>
    <w:rsid w:val="005C11B4"/>
    <w:rsid w:val="005D3548"/>
    <w:rsid w:val="005E47DB"/>
    <w:rsid w:val="005F3C77"/>
    <w:rsid w:val="005F439D"/>
    <w:rsid w:val="005F6368"/>
    <w:rsid w:val="00601BA6"/>
    <w:rsid w:val="006128CC"/>
    <w:rsid w:val="00612C1E"/>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1655"/>
    <w:rsid w:val="006D56E3"/>
    <w:rsid w:val="006E0C87"/>
    <w:rsid w:val="006E2BC5"/>
    <w:rsid w:val="006E2D8D"/>
    <w:rsid w:val="006E7C2C"/>
    <w:rsid w:val="0070630F"/>
    <w:rsid w:val="00706435"/>
    <w:rsid w:val="00711C1A"/>
    <w:rsid w:val="00721532"/>
    <w:rsid w:val="00723A07"/>
    <w:rsid w:val="00725CA2"/>
    <w:rsid w:val="007260F3"/>
    <w:rsid w:val="00731EDE"/>
    <w:rsid w:val="0073687C"/>
    <w:rsid w:val="00736F0F"/>
    <w:rsid w:val="007370A8"/>
    <w:rsid w:val="00741DDF"/>
    <w:rsid w:val="00743FD1"/>
    <w:rsid w:val="0075550A"/>
    <w:rsid w:val="0077494F"/>
    <w:rsid w:val="00776080"/>
    <w:rsid w:val="007837A8"/>
    <w:rsid w:val="007848AC"/>
    <w:rsid w:val="0079147A"/>
    <w:rsid w:val="00791C6D"/>
    <w:rsid w:val="007A06CD"/>
    <w:rsid w:val="007A77A3"/>
    <w:rsid w:val="007B18A7"/>
    <w:rsid w:val="007B211A"/>
    <w:rsid w:val="007B516C"/>
    <w:rsid w:val="007B5196"/>
    <w:rsid w:val="007B6B35"/>
    <w:rsid w:val="007D4E82"/>
    <w:rsid w:val="007D7514"/>
    <w:rsid w:val="007E091E"/>
    <w:rsid w:val="007E5F35"/>
    <w:rsid w:val="007E6E26"/>
    <w:rsid w:val="007F4733"/>
    <w:rsid w:val="007F7DEC"/>
    <w:rsid w:val="00815760"/>
    <w:rsid w:val="00815CEE"/>
    <w:rsid w:val="00820BBD"/>
    <w:rsid w:val="00833DAB"/>
    <w:rsid w:val="00835ED2"/>
    <w:rsid w:val="0084036B"/>
    <w:rsid w:val="00853F62"/>
    <w:rsid w:val="00881298"/>
    <w:rsid w:val="008821BC"/>
    <w:rsid w:val="008909E8"/>
    <w:rsid w:val="008954DE"/>
    <w:rsid w:val="008A13B8"/>
    <w:rsid w:val="008A13C2"/>
    <w:rsid w:val="008B0D89"/>
    <w:rsid w:val="008B3174"/>
    <w:rsid w:val="008B3825"/>
    <w:rsid w:val="008C28D5"/>
    <w:rsid w:val="008C4D32"/>
    <w:rsid w:val="008C7F11"/>
    <w:rsid w:val="008D37CB"/>
    <w:rsid w:val="008E4185"/>
    <w:rsid w:val="008E5FE7"/>
    <w:rsid w:val="008E62ED"/>
    <w:rsid w:val="008F04B5"/>
    <w:rsid w:val="0090768C"/>
    <w:rsid w:val="0091394A"/>
    <w:rsid w:val="00920A2C"/>
    <w:rsid w:val="00923938"/>
    <w:rsid w:val="009337CE"/>
    <w:rsid w:val="00936FC1"/>
    <w:rsid w:val="00941B7D"/>
    <w:rsid w:val="00947DDF"/>
    <w:rsid w:val="0095016F"/>
    <w:rsid w:val="00950A36"/>
    <w:rsid w:val="0095373F"/>
    <w:rsid w:val="00960065"/>
    <w:rsid w:val="00964273"/>
    <w:rsid w:val="009658B4"/>
    <w:rsid w:val="0096655B"/>
    <w:rsid w:val="009724DB"/>
    <w:rsid w:val="0097302F"/>
    <w:rsid w:val="0098465E"/>
    <w:rsid w:val="00984E01"/>
    <w:rsid w:val="009867E1"/>
    <w:rsid w:val="00994A23"/>
    <w:rsid w:val="009A18BE"/>
    <w:rsid w:val="009A3064"/>
    <w:rsid w:val="009A6A79"/>
    <w:rsid w:val="009B7B5B"/>
    <w:rsid w:val="009C562D"/>
    <w:rsid w:val="009D3149"/>
    <w:rsid w:val="009E0B98"/>
    <w:rsid w:val="009E1698"/>
    <w:rsid w:val="009E618C"/>
    <w:rsid w:val="009F4E21"/>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4175"/>
    <w:rsid w:val="00A75A9B"/>
    <w:rsid w:val="00A926A9"/>
    <w:rsid w:val="00A94B0A"/>
    <w:rsid w:val="00A97612"/>
    <w:rsid w:val="00A97F0E"/>
    <w:rsid w:val="00AA4260"/>
    <w:rsid w:val="00AA59F5"/>
    <w:rsid w:val="00AB36ED"/>
    <w:rsid w:val="00AB3B6F"/>
    <w:rsid w:val="00AB4580"/>
    <w:rsid w:val="00AB4B01"/>
    <w:rsid w:val="00AC14FB"/>
    <w:rsid w:val="00AD1183"/>
    <w:rsid w:val="00AD2164"/>
    <w:rsid w:val="00AD6439"/>
    <w:rsid w:val="00AE166B"/>
    <w:rsid w:val="00AE2609"/>
    <w:rsid w:val="00AE4234"/>
    <w:rsid w:val="00AE678C"/>
    <w:rsid w:val="00AF4E77"/>
    <w:rsid w:val="00AF6D2E"/>
    <w:rsid w:val="00B01E28"/>
    <w:rsid w:val="00B04224"/>
    <w:rsid w:val="00B102BF"/>
    <w:rsid w:val="00B16D61"/>
    <w:rsid w:val="00B17E37"/>
    <w:rsid w:val="00B21138"/>
    <w:rsid w:val="00B24A8A"/>
    <w:rsid w:val="00B3071B"/>
    <w:rsid w:val="00B321BD"/>
    <w:rsid w:val="00B33F13"/>
    <w:rsid w:val="00B36492"/>
    <w:rsid w:val="00B41E1D"/>
    <w:rsid w:val="00B4277E"/>
    <w:rsid w:val="00B527FE"/>
    <w:rsid w:val="00B54065"/>
    <w:rsid w:val="00B54C7D"/>
    <w:rsid w:val="00B6446B"/>
    <w:rsid w:val="00B648FA"/>
    <w:rsid w:val="00B65D03"/>
    <w:rsid w:val="00B74653"/>
    <w:rsid w:val="00B773E4"/>
    <w:rsid w:val="00B906C4"/>
    <w:rsid w:val="00B90801"/>
    <w:rsid w:val="00B9551F"/>
    <w:rsid w:val="00B9753F"/>
    <w:rsid w:val="00BA7F77"/>
    <w:rsid w:val="00BB0A91"/>
    <w:rsid w:val="00BB5009"/>
    <w:rsid w:val="00BB52E5"/>
    <w:rsid w:val="00BC123F"/>
    <w:rsid w:val="00BD0B94"/>
    <w:rsid w:val="00BE1CC6"/>
    <w:rsid w:val="00BE5A70"/>
    <w:rsid w:val="00BF1908"/>
    <w:rsid w:val="00BF25CD"/>
    <w:rsid w:val="00BF6BAF"/>
    <w:rsid w:val="00C037B0"/>
    <w:rsid w:val="00C05A62"/>
    <w:rsid w:val="00C06AA4"/>
    <w:rsid w:val="00C07C87"/>
    <w:rsid w:val="00C14AC3"/>
    <w:rsid w:val="00C16D90"/>
    <w:rsid w:val="00C21361"/>
    <w:rsid w:val="00C24168"/>
    <w:rsid w:val="00C36BFE"/>
    <w:rsid w:val="00C4070B"/>
    <w:rsid w:val="00C47D53"/>
    <w:rsid w:val="00C57F78"/>
    <w:rsid w:val="00C84A5E"/>
    <w:rsid w:val="00C86A4B"/>
    <w:rsid w:val="00C93F68"/>
    <w:rsid w:val="00C93FEB"/>
    <w:rsid w:val="00CA7181"/>
    <w:rsid w:val="00CB3D6A"/>
    <w:rsid w:val="00CB4F50"/>
    <w:rsid w:val="00CC49AB"/>
    <w:rsid w:val="00CD1CEF"/>
    <w:rsid w:val="00CD7AD6"/>
    <w:rsid w:val="00CE3A68"/>
    <w:rsid w:val="00CE646B"/>
    <w:rsid w:val="00CF7F79"/>
    <w:rsid w:val="00D2696B"/>
    <w:rsid w:val="00D34574"/>
    <w:rsid w:val="00D35824"/>
    <w:rsid w:val="00D41488"/>
    <w:rsid w:val="00D47197"/>
    <w:rsid w:val="00D528F3"/>
    <w:rsid w:val="00D530A0"/>
    <w:rsid w:val="00D56CC0"/>
    <w:rsid w:val="00D7695D"/>
    <w:rsid w:val="00D92604"/>
    <w:rsid w:val="00D95888"/>
    <w:rsid w:val="00DA73EC"/>
    <w:rsid w:val="00DA7EEF"/>
    <w:rsid w:val="00DB09E9"/>
    <w:rsid w:val="00DF0573"/>
    <w:rsid w:val="00DF2B8E"/>
    <w:rsid w:val="00E026F7"/>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423D7"/>
    <w:rsid w:val="00F44D8E"/>
    <w:rsid w:val="00F531E6"/>
    <w:rsid w:val="00F6163F"/>
    <w:rsid w:val="00F704D0"/>
    <w:rsid w:val="00F708E0"/>
    <w:rsid w:val="00F76D9D"/>
    <w:rsid w:val="00FA49CD"/>
    <w:rsid w:val="00FB052A"/>
    <w:rsid w:val="00FB18CE"/>
    <w:rsid w:val="00FB3363"/>
    <w:rsid w:val="00FB7019"/>
    <w:rsid w:val="00FC18B2"/>
    <w:rsid w:val="00FC2B51"/>
    <w:rsid w:val="00FE41CB"/>
    <w:rsid w:val="00FE7E09"/>
    <w:rsid w:val="00FF216A"/>
    <w:rsid w:val="00FF3B27"/>
    <w:rsid w:val="00FF53AF"/>
    <w:rsid w:val="318E2C45"/>
    <w:rsid w:val="55AB2148"/>
    <w:rsid w:val="73190D9B"/>
    <w:rsid w:val="7CAA0F1D"/>
    <w:rsid w:val="7E8B6C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327CF"/>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qFormat/>
    <w:pPr>
      <w:spacing w:after="120" w:line="480" w:lineRule="auto"/>
    </w:pPr>
  </w:style>
  <w:style w:type="paragraph" w:styleId="a6">
    <w:name w:val="footer"/>
    <w:basedOn w:val="a"/>
    <w:link w:val="a7"/>
    <w:uiPriority w:val="99"/>
    <w:unhideWhenUsed/>
    <w:qFormat/>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qFormat/>
    <w:pPr>
      <w:widowControl/>
      <w:autoSpaceDE/>
      <w:autoSpaceDN/>
      <w:spacing w:after="60"/>
      <w:jc w:val="both"/>
    </w:pPr>
    <w:rPr>
      <w:sz w:val="20"/>
      <w:szCs w:val="20"/>
      <w:lang w:bidi="ar-SA"/>
    </w:rPr>
  </w:style>
  <w:style w:type="paragraph" w:styleId="ab">
    <w:name w:val="header"/>
    <w:basedOn w:val="a"/>
    <w:link w:val="ac"/>
    <w:uiPriority w:val="99"/>
    <w:unhideWhenUsed/>
    <w:qFormat/>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eastAsia="Times New Roman"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ascii="Times New Roman" w:eastAsia="Times New Roman" w:hAnsi="Times New Roman"/>
      <w:sz w:val="24"/>
      <w:szCs w:val="24"/>
    </w:rPr>
  </w:style>
  <w:style w:type="character" w:customStyle="1" w:styleId="12">
    <w:name w:val="Основной шрифт абзаца1"/>
    <w:qFormat/>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qFormat/>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qFormat/>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sz w:val="22"/>
      <w:szCs w:val="22"/>
      <w:lang w:eastAsia="en-US"/>
    </w:rPr>
  </w:style>
  <w:style w:type="character" w:customStyle="1" w:styleId="aa">
    <w:name w:val="Текст сноски Знак"/>
    <w:basedOn w:val="a0"/>
    <w:link w:val="a9"/>
    <w:qFormat/>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qFormat/>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 w:type="table" w:customStyle="1" w:styleId="16">
    <w:name w:val="Обычная таблица1"/>
    <w:semiHidden/>
    <w:rPr>
      <w:rFonts w:cs="Calibri"/>
    </w:rPr>
    <w:tblPr>
      <w:tblCellMar>
        <w:top w:w="0" w:type="dxa"/>
        <w:left w:w="100" w:type="dxa"/>
        <w:bottom w:w="0" w:type="dxa"/>
        <w:right w:w="100" w:type="dxa"/>
      </w:tblCellMar>
    </w:tblPr>
  </w:style>
  <w:style w:type="character" w:customStyle="1" w:styleId="25">
    <w:name w:val="Подпись к таблице (2)"/>
    <w:qFormat/>
    <w:rPr>
      <w:rFonts w:ascii="Times New Roman" w:eastAsia="Times New Roman" w:hAnsi="Times New Roman" w:cs="Times New Roman" w:hint="default"/>
      <w:color w:val="000000"/>
      <w:spacing w:val="0"/>
      <w:w w:val="100"/>
      <w:position w:val="0"/>
      <w:sz w:val="28"/>
      <w:szCs w:val="28"/>
      <w:u w:val="singl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997DED7-7913-466C-9CF7-B25D5F031F8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30</cp:revision>
  <cp:lastPrinted>2023-03-09T09:20:00Z</cp:lastPrinted>
  <dcterms:created xsi:type="dcterms:W3CDTF">2023-01-20T14:04:00Z</dcterms:created>
  <dcterms:modified xsi:type="dcterms:W3CDTF">2023-03-30T07:28:00Z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E17B87660718490CA441AE5B78A5DA37</vt:lpwstr>
  </property>
</Properties>
</file>